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70" w:rsidRPr="00402FF8" w:rsidRDefault="00402FF8" w:rsidP="00402F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FF8">
        <w:rPr>
          <w:rFonts w:ascii="Times New Roman" w:hAnsi="Times New Roman" w:cs="Times New Roman"/>
          <w:b/>
          <w:sz w:val="24"/>
          <w:szCs w:val="24"/>
        </w:rPr>
        <w:t>ZDRAVSTVENA I VETERINARSKA ŠKOLA</w:t>
      </w:r>
    </w:p>
    <w:p w:rsidR="00402FF8" w:rsidRPr="00402FF8" w:rsidRDefault="00402FF8" w:rsidP="00402F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FF8">
        <w:rPr>
          <w:rFonts w:ascii="Times New Roman" w:hAnsi="Times New Roman" w:cs="Times New Roman"/>
          <w:b/>
          <w:sz w:val="24"/>
          <w:szCs w:val="24"/>
        </w:rPr>
        <w:t xml:space="preserve">DR. ANDRIJE ŠTAMPARA </w:t>
      </w:r>
    </w:p>
    <w:p w:rsidR="00402FF8" w:rsidRPr="00402FF8" w:rsidRDefault="00402FF8" w:rsidP="00402F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FF8">
        <w:rPr>
          <w:rFonts w:ascii="Times New Roman" w:hAnsi="Times New Roman" w:cs="Times New Roman"/>
          <w:b/>
          <w:sz w:val="24"/>
          <w:szCs w:val="24"/>
        </w:rPr>
        <w:t>VINKOVCI</w:t>
      </w:r>
    </w:p>
    <w:p w:rsidR="00402FF8" w:rsidRPr="00402FF8" w:rsidRDefault="00402FF8" w:rsidP="00402F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FF8">
        <w:rPr>
          <w:rFonts w:ascii="Times New Roman" w:hAnsi="Times New Roman" w:cs="Times New Roman"/>
          <w:b/>
          <w:sz w:val="24"/>
          <w:szCs w:val="24"/>
        </w:rPr>
        <w:t>Klasa: 602-03/13-01</w:t>
      </w:r>
    </w:p>
    <w:p w:rsidR="00402FF8" w:rsidRPr="00402FF8" w:rsidRDefault="00402FF8" w:rsidP="00402F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FF8">
        <w:rPr>
          <w:rFonts w:ascii="Times New Roman" w:hAnsi="Times New Roman" w:cs="Times New Roman"/>
          <w:b/>
          <w:sz w:val="24"/>
          <w:szCs w:val="24"/>
        </w:rPr>
        <w:t>Ur.broj: 2188-80-13-672</w:t>
      </w:r>
    </w:p>
    <w:p w:rsidR="00402FF8" w:rsidRDefault="00402FF8" w:rsidP="00402F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FF8">
        <w:rPr>
          <w:rFonts w:ascii="Times New Roman" w:hAnsi="Times New Roman" w:cs="Times New Roman"/>
          <w:b/>
          <w:sz w:val="24"/>
          <w:szCs w:val="24"/>
        </w:rPr>
        <w:t>Vinkovci, 10. svibnja 2013.</w:t>
      </w:r>
    </w:p>
    <w:p w:rsidR="00402FF8" w:rsidRDefault="00402FF8" w:rsidP="00402F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FF8" w:rsidRDefault="00402FF8" w:rsidP="00402F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90 Statuta Zdravstvene i veterinarske škole Dr. Andrije Štampara Vinkovci, a u vezi s odredbama Zakona o fiskalnoj odgovornosti (NN broj: 130/10) i Uredbe o sastavljanju i predaji izjave o fiskalnoj odgovornosti i izvještaja o primjeni pravila (NN broj: 78/11), i čl. 125 Zakona o odgoju i obrazovanju u osnovnoj i srednjoj školi ravnateljica Zdravstvene i veterinarske škole Dr. Andrije Štampara Vinkovci donosi:</w:t>
      </w:r>
    </w:p>
    <w:p w:rsidR="00402FF8" w:rsidRDefault="00402FF8" w:rsidP="00402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FF8" w:rsidRPr="00402FF8" w:rsidRDefault="00402FF8" w:rsidP="00402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FF8">
        <w:rPr>
          <w:rFonts w:ascii="Times New Roman" w:hAnsi="Times New Roman" w:cs="Times New Roman"/>
          <w:b/>
          <w:sz w:val="24"/>
          <w:szCs w:val="24"/>
        </w:rPr>
        <w:t>PROCEDURU</w:t>
      </w:r>
    </w:p>
    <w:p w:rsidR="00402FF8" w:rsidRPr="00402FF8" w:rsidRDefault="00402FF8" w:rsidP="00402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FF8">
        <w:rPr>
          <w:rFonts w:ascii="Times New Roman" w:hAnsi="Times New Roman" w:cs="Times New Roman"/>
          <w:b/>
          <w:sz w:val="24"/>
          <w:szCs w:val="24"/>
        </w:rPr>
        <w:t>ZAPRIMANJA RAČUNA, NJIHOVOJ PROVJERI I</w:t>
      </w:r>
    </w:p>
    <w:p w:rsidR="00402FF8" w:rsidRPr="00402FF8" w:rsidRDefault="00402FF8" w:rsidP="00402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FF8">
        <w:rPr>
          <w:rFonts w:ascii="Times New Roman" w:hAnsi="Times New Roman" w:cs="Times New Roman"/>
          <w:b/>
          <w:sz w:val="24"/>
          <w:szCs w:val="24"/>
        </w:rPr>
        <w:t>PRAVOVREMENOM PLAĆANJU U</w:t>
      </w:r>
    </w:p>
    <w:p w:rsidR="00402FF8" w:rsidRPr="00402FF8" w:rsidRDefault="00402FF8" w:rsidP="00402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FF8">
        <w:rPr>
          <w:rFonts w:ascii="Times New Roman" w:hAnsi="Times New Roman" w:cs="Times New Roman"/>
          <w:b/>
          <w:sz w:val="24"/>
          <w:szCs w:val="24"/>
        </w:rPr>
        <w:t>ZDRAVSTVENOJ I VETERINARSKOJ ŠKOLI</w:t>
      </w:r>
    </w:p>
    <w:p w:rsidR="00402FF8" w:rsidRDefault="00402FF8" w:rsidP="00402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FF8">
        <w:rPr>
          <w:rFonts w:ascii="Times New Roman" w:hAnsi="Times New Roman" w:cs="Times New Roman"/>
          <w:b/>
          <w:sz w:val="24"/>
          <w:szCs w:val="24"/>
        </w:rPr>
        <w:t>DR. ANDRIJE ŠTAMPARA VINKOVCI</w:t>
      </w:r>
    </w:p>
    <w:p w:rsidR="00402FF8" w:rsidRDefault="00402FF8" w:rsidP="00402F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FF8" w:rsidRDefault="00402FF8" w:rsidP="00402F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402FF8" w:rsidRDefault="00402FF8" w:rsidP="00402F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aktom utvrđuje se procedura zaprimanja računa i provjere računa te plaćanja po računima u Zdravstvenoj i veterinarskoj školi Dr. Andrije Štampara Vinkovci (u daljnjem tekstu Škola), osim ako posebnim propisom ili Statutom Škole nije uređeno drugačije.</w:t>
      </w:r>
    </w:p>
    <w:p w:rsidR="00402FF8" w:rsidRDefault="00402FF8" w:rsidP="00402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FF8" w:rsidRDefault="00402FF8" w:rsidP="00402F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402FF8" w:rsidRDefault="00402FF8" w:rsidP="00402F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zaprimanja i provjere računa te plaćanja po računima u Školi, izvodi se po sljedećoj proceduri:</w:t>
      </w:r>
    </w:p>
    <w:p w:rsidR="00402FF8" w:rsidRDefault="00402FF8" w:rsidP="00402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AAF" w:rsidRDefault="00DB2AAF" w:rsidP="00402FF8">
      <w:pPr>
        <w:jc w:val="both"/>
        <w:rPr>
          <w:rFonts w:ascii="Times New Roman" w:hAnsi="Times New Roman" w:cs="Times New Roman"/>
          <w:sz w:val="24"/>
          <w:szCs w:val="24"/>
        </w:rPr>
        <w:sectPr w:rsidR="00DB2AAF" w:rsidSect="00402FF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2FF8" w:rsidRDefault="00402FF8" w:rsidP="00402FF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0"/>
        <w:gridCol w:w="3398"/>
        <w:gridCol w:w="2683"/>
        <w:gridCol w:w="4609"/>
        <w:gridCol w:w="2195"/>
      </w:tblGrid>
      <w:tr w:rsidR="00DB2AAF" w:rsidTr="00714183">
        <w:tc>
          <w:tcPr>
            <w:tcW w:w="690" w:type="dxa"/>
          </w:tcPr>
          <w:p w:rsidR="00DB2AAF" w:rsidRPr="004F1700" w:rsidRDefault="00DB2AAF" w:rsidP="00714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00"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DB2AAF" w:rsidRPr="004F1700" w:rsidRDefault="00DB2AAF" w:rsidP="0071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00">
              <w:rPr>
                <w:rFonts w:ascii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398" w:type="dxa"/>
          </w:tcPr>
          <w:p w:rsidR="00DB2AAF" w:rsidRPr="004F1700" w:rsidRDefault="00DB2AAF" w:rsidP="00714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00">
              <w:rPr>
                <w:rFonts w:ascii="Times New Roman" w:hAnsi="Times New Roman" w:cs="Times New Roman"/>
                <w:b/>
                <w:sz w:val="24"/>
                <w:szCs w:val="24"/>
              </w:rPr>
              <w:t>DOGAĐAJ</w:t>
            </w:r>
          </w:p>
        </w:tc>
        <w:tc>
          <w:tcPr>
            <w:tcW w:w="2683" w:type="dxa"/>
          </w:tcPr>
          <w:p w:rsidR="00DB2AAF" w:rsidRPr="004F1700" w:rsidRDefault="00DB2AAF" w:rsidP="00714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00">
              <w:rPr>
                <w:rFonts w:ascii="Times New Roman" w:hAnsi="Times New Roman" w:cs="Times New Roman"/>
                <w:b/>
                <w:sz w:val="24"/>
                <w:szCs w:val="24"/>
              </w:rPr>
              <w:t>NADLEŽNOST</w:t>
            </w:r>
          </w:p>
        </w:tc>
        <w:tc>
          <w:tcPr>
            <w:tcW w:w="4609" w:type="dxa"/>
          </w:tcPr>
          <w:p w:rsidR="00DB2AAF" w:rsidRPr="004F1700" w:rsidRDefault="00DB2AAF" w:rsidP="00714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00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195" w:type="dxa"/>
          </w:tcPr>
          <w:p w:rsidR="00DB2AAF" w:rsidRPr="004F1700" w:rsidRDefault="00DB2AAF" w:rsidP="00714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00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</w:tr>
      <w:tr w:rsidR="00DB2AAF" w:rsidTr="00F73FD4">
        <w:trPr>
          <w:trHeight w:val="2452"/>
        </w:trPr>
        <w:tc>
          <w:tcPr>
            <w:tcW w:w="690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8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00">
              <w:rPr>
                <w:rFonts w:ascii="Times New Roman" w:hAnsi="Times New Roman" w:cs="Times New Roman"/>
                <w:b/>
                <w:sz w:val="24"/>
                <w:szCs w:val="24"/>
              </w:rPr>
              <w:t>Preuzimanje robe/usluge/</w:t>
            </w:r>
          </w:p>
          <w:p w:rsidR="00DB2AAF" w:rsidRPr="004F1700" w:rsidRDefault="00DB2AAF" w:rsidP="0071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00">
              <w:rPr>
                <w:rFonts w:ascii="Times New Roman" w:hAnsi="Times New Roman" w:cs="Times New Roman"/>
                <w:b/>
                <w:sz w:val="24"/>
                <w:szCs w:val="24"/>
              </w:rPr>
              <w:t>radova</w:t>
            </w:r>
          </w:p>
        </w:tc>
        <w:tc>
          <w:tcPr>
            <w:tcW w:w="2683" w:type="dxa"/>
          </w:tcPr>
          <w:p w:rsidR="00DB2AAF" w:rsidRDefault="00DB2AAF" w:rsidP="0071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Roba, usluga ili radovi</w:t>
            </w:r>
          </w:p>
          <w:p w:rsidR="00DB2AAF" w:rsidRPr="004F1700" w:rsidRDefault="00A64B74" w:rsidP="0071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B2AAF">
              <w:rPr>
                <w:rFonts w:ascii="Times New Roman" w:hAnsi="Times New Roman" w:cs="Times New Roman"/>
                <w:sz w:val="24"/>
                <w:szCs w:val="24"/>
              </w:rPr>
              <w:t>reuzimaju se ovisno o njihovoj vrsti i namjeni (tajnik, domar, radnik koji je inicirao nabavu – npr. nabava opreme za nastavu kemije – nastavnik kemije.</w:t>
            </w:r>
          </w:p>
        </w:tc>
        <w:tc>
          <w:tcPr>
            <w:tcW w:w="4609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koje preuzima robu, usluge, prati radove svojim potpisom na dokumentu zaprimanja (dostavnica, tovarni list, primka, radni nalog, zapisnik, i sl.) jamči da roba, usluga ili radovi odgovaraju vrsti, količini i kvaliteti tj. da su u skladu s naručenim/ ugovorenim.</w:t>
            </w:r>
          </w:p>
        </w:tc>
        <w:tc>
          <w:tcPr>
            <w:tcW w:w="2195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trenutku  preuzimanja dokumenta zaprimanja.</w:t>
            </w:r>
          </w:p>
        </w:tc>
      </w:tr>
      <w:tr w:rsidR="00DB2AAF" w:rsidTr="00F73FD4">
        <w:trPr>
          <w:trHeight w:val="952"/>
        </w:trPr>
        <w:tc>
          <w:tcPr>
            <w:tcW w:w="690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8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00">
              <w:rPr>
                <w:rFonts w:ascii="Times New Roman" w:hAnsi="Times New Roman" w:cs="Times New Roman"/>
                <w:b/>
                <w:sz w:val="24"/>
                <w:szCs w:val="24"/>
              </w:rPr>
              <w:t>Zaprimanje računa</w:t>
            </w:r>
          </w:p>
        </w:tc>
        <w:tc>
          <w:tcPr>
            <w:tcW w:w="2683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  <w:tc>
          <w:tcPr>
            <w:tcW w:w="4609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Računi se zaprimaju u administraciji Škole, na račun se stavlja prijemni štambilj s datumom primitka.</w:t>
            </w:r>
          </w:p>
        </w:tc>
        <w:tc>
          <w:tcPr>
            <w:tcW w:w="2195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Istoga dana.</w:t>
            </w:r>
          </w:p>
        </w:tc>
      </w:tr>
      <w:tr w:rsidR="00DB2AAF" w:rsidTr="00F73FD4">
        <w:trPr>
          <w:trHeight w:val="1862"/>
        </w:trPr>
        <w:tc>
          <w:tcPr>
            <w:tcW w:w="690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8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00">
              <w:rPr>
                <w:rFonts w:ascii="Times New Roman" w:hAnsi="Times New Roman" w:cs="Times New Roman"/>
                <w:b/>
                <w:sz w:val="24"/>
                <w:szCs w:val="24"/>
              </w:rPr>
              <w:t>Primljen račun dobavljača</w:t>
            </w:r>
          </w:p>
        </w:tc>
        <w:tc>
          <w:tcPr>
            <w:tcW w:w="2683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  <w:tc>
          <w:tcPr>
            <w:tcW w:w="4609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Nakon suštinske kontrole računa (odgovara li fakturirana realizacija stvarnoj realizaciji), račun kompletiran sa zapisnikom  o obavljenoj usluzi odnosno otpremnicom o isporučenoj robi i prosljeđuje voditelju računovodstva.</w:t>
            </w:r>
          </w:p>
        </w:tc>
        <w:tc>
          <w:tcPr>
            <w:tcW w:w="2195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Dva dana od zaprimanja računa (ne računajući potrebne izmjene ili traženje dodatne dokumentacije)</w:t>
            </w:r>
          </w:p>
        </w:tc>
      </w:tr>
      <w:tr w:rsidR="00DB2AAF" w:rsidTr="00F73FD4">
        <w:trPr>
          <w:trHeight w:val="2541"/>
        </w:trPr>
        <w:tc>
          <w:tcPr>
            <w:tcW w:w="690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8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00">
              <w:rPr>
                <w:rFonts w:ascii="Times New Roman" w:hAnsi="Times New Roman" w:cs="Times New Roman"/>
                <w:b/>
                <w:sz w:val="24"/>
                <w:szCs w:val="24"/>
              </w:rPr>
              <w:t>Primljen račun dobavljača od tajnika</w:t>
            </w:r>
          </w:p>
        </w:tc>
        <w:tc>
          <w:tcPr>
            <w:tcW w:w="2683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</w:p>
        </w:tc>
        <w:tc>
          <w:tcPr>
            <w:tcW w:w="4609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Obavlja </w:t>
            </w:r>
            <w:r w:rsidR="0090637D">
              <w:rPr>
                <w:rFonts w:ascii="Times New Roman" w:hAnsi="Times New Roman" w:cs="Times New Roman"/>
                <w:sz w:val="24"/>
                <w:szCs w:val="24"/>
              </w:rPr>
              <w:t>materijalnu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(matematičkom kontrolom provjerava ispravnost iznosa na računu) i formalnu kontrolu (evidentira postojanje svih zakonskih elemenata, postojanje reference na broj narudžbenice/ugovora, postojanje popratnih dokumenata u privitku). Račun ovjerava potpisom i odobrava evidentiranje u računovodstvenom sustavu.</w:t>
            </w:r>
          </w:p>
        </w:tc>
        <w:tc>
          <w:tcPr>
            <w:tcW w:w="2195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Istog dana.</w:t>
            </w:r>
            <w:bookmarkStart w:id="0" w:name="_GoBack"/>
            <w:bookmarkEnd w:id="0"/>
          </w:p>
        </w:tc>
      </w:tr>
    </w:tbl>
    <w:p w:rsidR="00DB2AAF" w:rsidRDefault="00DB2AAF" w:rsidP="00DB2AAF"/>
    <w:p w:rsidR="00DB2AAF" w:rsidRDefault="00DB2AAF" w:rsidP="00DB2AA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694"/>
        <w:gridCol w:w="4605"/>
        <w:gridCol w:w="2199"/>
      </w:tblGrid>
      <w:tr w:rsidR="00DB2AAF" w:rsidTr="00714183">
        <w:trPr>
          <w:trHeight w:val="694"/>
        </w:trPr>
        <w:tc>
          <w:tcPr>
            <w:tcW w:w="675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DB2AAF" w:rsidRPr="004F1700" w:rsidRDefault="00DB2AAF" w:rsidP="00714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00">
              <w:rPr>
                <w:rFonts w:ascii="Times New Roman" w:hAnsi="Times New Roman" w:cs="Times New Roman"/>
                <w:b/>
                <w:sz w:val="24"/>
                <w:szCs w:val="24"/>
              </w:rPr>
              <w:t>Obrada</w:t>
            </w:r>
          </w:p>
        </w:tc>
        <w:tc>
          <w:tcPr>
            <w:tcW w:w="2694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</w:p>
        </w:tc>
        <w:tc>
          <w:tcPr>
            <w:tcW w:w="4605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Upis u knjigovodstveni program – ulazni račun, dodjela brojeva.</w:t>
            </w:r>
          </w:p>
        </w:tc>
        <w:tc>
          <w:tcPr>
            <w:tcW w:w="2199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Istog dana</w:t>
            </w:r>
          </w:p>
        </w:tc>
      </w:tr>
      <w:tr w:rsidR="00DB2AAF" w:rsidTr="00714183">
        <w:trPr>
          <w:trHeight w:val="421"/>
        </w:trPr>
        <w:tc>
          <w:tcPr>
            <w:tcW w:w="675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00">
              <w:rPr>
                <w:rFonts w:ascii="Times New Roman" w:hAnsi="Times New Roman" w:cs="Times New Roman"/>
                <w:b/>
                <w:sz w:val="24"/>
                <w:szCs w:val="24"/>
              </w:rPr>
              <w:t>Plaćanje prema dospijeću</w:t>
            </w:r>
          </w:p>
        </w:tc>
        <w:tc>
          <w:tcPr>
            <w:tcW w:w="2694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</w:p>
        </w:tc>
        <w:tc>
          <w:tcPr>
            <w:tcW w:w="4605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Unos računa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net-banking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sustav.</w:t>
            </w:r>
          </w:p>
        </w:tc>
        <w:tc>
          <w:tcPr>
            <w:tcW w:w="2199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Istog dana</w:t>
            </w:r>
          </w:p>
        </w:tc>
      </w:tr>
      <w:tr w:rsidR="00DB2AAF" w:rsidTr="00714183">
        <w:trPr>
          <w:trHeight w:val="1122"/>
        </w:trPr>
        <w:tc>
          <w:tcPr>
            <w:tcW w:w="675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00">
              <w:rPr>
                <w:rFonts w:ascii="Times New Roman" w:hAnsi="Times New Roman" w:cs="Times New Roman"/>
                <w:b/>
                <w:sz w:val="24"/>
                <w:szCs w:val="24"/>
              </w:rPr>
              <w:t>Konačno odobrenje za isplatu računa</w:t>
            </w:r>
          </w:p>
        </w:tc>
        <w:tc>
          <w:tcPr>
            <w:tcW w:w="2694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</w:tc>
        <w:tc>
          <w:tcPr>
            <w:tcW w:w="4605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Svojim potpisom odobrava isplatu računa: verificira račune unesene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net-banking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sustav.</w:t>
            </w:r>
          </w:p>
        </w:tc>
        <w:tc>
          <w:tcPr>
            <w:tcW w:w="2199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Istog dana</w:t>
            </w:r>
          </w:p>
        </w:tc>
      </w:tr>
      <w:tr w:rsidR="00DB2AAF" w:rsidTr="00714183">
        <w:trPr>
          <w:trHeight w:val="697"/>
        </w:trPr>
        <w:tc>
          <w:tcPr>
            <w:tcW w:w="675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00">
              <w:rPr>
                <w:rFonts w:ascii="Times New Roman" w:hAnsi="Times New Roman" w:cs="Times New Roman"/>
                <w:b/>
                <w:sz w:val="24"/>
                <w:szCs w:val="24"/>
              </w:rPr>
              <w:t>Knjiženje računa</w:t>
            </w:r>
          </w:p>
        </w:tc>
        <w:tc>
          <w:tcPr>
            <w:tcW w:w="2694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</w:p>
        </w:tc>
        <w:tc>
          <w:tcPr>
            <w:tcW w:w="4605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Upis računa prema dobavljačima i kontima.</w:t>
            </w:r>
          </w:p>
        </w:tc>
        <w:tc>
          <w:tcPr>
            <w:tcW w:w="2199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Unutar mjeseca na koji se odnosi račun</w:t>
            </w:r>
          </w:p>
        </w:tc>
      </w:tr>
      <w:tr w:rsidR="00DB2AAF" w:rsidTr="00714183">
        <w:trPr>
          <w:trHeight w:val="707"/>
        </w:trPr>
        <w:tc>
          <w:tcPr>
            <w:tcW w:w="675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402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00">
              <w:rPr>
                <w:rFonts w:ascii="Times New Roman" w:hAnsi="Times New Roman" w:cs="Times New Roman"/>
                <w:b/>
                <w:sz w:val="24"/>
                <w:szCs w:val="24"/>
              </w:rPr>
              <w:t>Odlaganje računa</w:t>
            </w:r>
          </w:p>
        </w:tc>
        <w:tc>
          <w:tcPr>
            <w:tcW w:w="2694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</w:p>
        </w:tc>
        <w:tc>
          <w:tcPr>
            <w:tcW w:w="4605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Odlaganje</w:t>
            </w:r>
            <w:r w:rsidR="0090637D">
              <w:rPr>
                <w:rFonts w:ascii="Times New Roman" w:hAnsi="Times New Roman" w:cs="Times New Roman"/>
                <w:sz w:val="24"/>
                <w:szCs w:val="24"/>
              </w:rPr>
              <w:t xml:space="preserve"> računa prema redoslijedu u regi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stratoru.</w:t>
            </w:r>
          </w:p>
        </w:tc>
        <w:tc>
          <w:tcPr>
            <w:tcW w:w="2199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Unutar mjeseca na koji se odnosi račun</w:t>
            </w:r>
          </w:p>
        </w:tc>
      </w:tr>
      <w:tr w:rsidR="00DB2AAF" w:rsidTr="00F73FD4">
        <w:trPr>
          <w:trHeight w:val="944"/>
        </w:trPr>
        <w:tc>
          <w:tcPr>
            <w:tcW w:w="675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00">
              <w:rPr>
                <w:rFonts w:ascii="Times New Roman" w:hAnsi="Times New Roman" w:cs="Times New Roman"/>
                <w:b/>
                <w:sz w:val="24"/>
                <w:szCs w:val="24"/>
              </w:rPr>
              <w:t>Izvješće o dospjelim, a neplaćenim obvezama - računima</w:t>
            </w:r>
          </w:p>
        </w:tc>
        <w:tc>
          <w:tcPr>
            <w:tcW w:w="2694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</w:p>
        </w:tc>
        <w:tc>
          <w:tcPr>
            <w:tcW w:w="4605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izvješća o dospjelim,  a neplaćenim obvezama/računima.</w:t>
            </w:r>
          </w:p>
        </w:tc>
        <w:tc>
          <w:tcPr>
            <w:tcW w:w="2199" w:type="dxa"/>
          </w:tcPr>
          <w:p w:rsidR="00DB2AAF" w:rsidRPr="004F1700" w:rsidRDefault="00DB2AAF" w:rsidP="0071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kraju mjeseca za račune iz prethodnog mjeseca</w:t>
            </w:r>
          </w:p>
        </w:tc>
      </w:tr>
    </w:tbl>
    <w:p w:rsidR="00DB2AAF" w:rsidRDefault="00DB2AAF" w:rsidP="00DB2AAF"/>
    <w:p w:rsidR="00DB2AAF" w:rsidRDefault="00DB2AAF" w:rsidP="00DB2A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DB2AAF" w:rsidRDefault="00DB2AAF" w:rsidP="00DB2A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procedura stupa na snagu danom donošenja.</w:t>
      </w:r>
    </w:p>
    <w:p w:rsidR="00DB2AAF" w:rsidRDefault="00DB2AAF" w:rsidP="00DB2A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AAF" w:rsidRDefault="00DB2AAF" w:rsidP="00DB2AAF">
      <w:pPr>
        <w:ind w:left="1062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DB2AAF" w:rsidRPr="004F1700" w:rsidRDefault="00DB2AAF" w:rsidP="00DB2AAF">
      <w:pPr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Antonija Majić,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dipl.veterinar</w:t>
      </w:r>
      <w:proofErr w:type="spellEnd"/>
    </w:p>
    <w:p w:rsidR="00402FF8" w:rsidRDefault="00402FF8" w:rsidP="00402F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2FF8" w:rsidSect="00DB2AA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F8"/>
    <w:rsid w:val="00076670"/>
    <w:rsid w:val="00146361"/>
    <w:rsid w:val="00402FF8"/>
    <w:rsid w:val="005F48C0"/>
    <w:rsid w:val="006C743D"/>
    <w:rsid w:val="0090637D"/>
    <w:rsid w:val="00951FA6"/>
    <w:rsid w:val="00A64B74"/>
    <w:rsid w:val="00DB2AAF"/>
    <w:rsid w:val="00F7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B3491-C29C-45D5-AA17-AF6B86A8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02F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Angl</dc:creator>
  <cp:lastModifiedBy>Antonija Majic</cp:lastModifiedBy>
  <cp:revision>3</cp:revision>
  <dcterms:created xsi:type="dcterms:W3CDTF">2015-11-26T12:27:00Z</dcterms:created>
  <dcterms:modified xsi:type="dcterms:W3CDTF">2015-11-26T12:31:00Z</dcterms:modified>
</cp:coreProperties>
</file>